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A5" w:rsidRDefault="001415A5" w:rsidP="001415A5">
      <w:pPr>
        <w:ind w:left="142"/>
        <w:jc w:val="center"/>
        <w:rPr>
          <w:sz w:val="28"/>
          <w:szCs w:val="28"/>
        </w:rPr>
      </w:pPr>
      <w:r w:rsidRPr="00A87E53">
        <w:rPr>
          <w:sz w:val="28"/>
          <w:szCs w:val="28"/>
        </w:rPr>
        <w:t xml:space="preserve">Муниципальное бюджетное дошкольное образовательное учреждение детский </w:t>
      </w:r>
      <w:r w:rsidR="00AA2248" w:rsidRPr="00A87E53">
        <w:rPr>
          <w:sz w:val="28"/>
          <w:szCs w:val="28"/>
        </w:rPr>
        <w:t xml:space="preserve">сад </w:t>
      </w:r>
      <w:r w:rsidRPr="00A87E53">
        <w:rPr>
          <w:sz w:val="28"/>
          <w:szCs w:val="28"/>
        </w:rPr>
        <w:t>№ 2</w:t>
      </w:r>
      <w:r w:rsidR="0099088A" w:rsidRPr="00A87E53">
        <w:rPr>
          <w:sz w:val="28"/>
          <w:szCs w:val="28"/>
        </w:rPr>
        <w:t>6</w:t>
      </w:r>
    </w:p>
    <w:p w:rsidR="00A87E53" w:rsidRPr="00A87E53" w:rsidRDefault="00A87E53" w:rsidP="001415A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</w:t>
      </w:r>
    </w:p>
    <w:p w:rsidR="001415A5" w:rsidRDefault="001415A5" w:rsidP="001415A5">
      <w:pPr>
        <w:jc w:val="center"/>
      </w:pPr>
    </w:p>
    <w:p w:rsidR="001415A5" w:rsidRDefault="001415A5" w:rsidP="001415A5">
      <w:pPr>
        <w:jc w:val="center"/>
      </w:pPr>
    </w:p>
    <w:p w:rsidR="001415A5" w:rsidRPr="005F163B" w:rsidRDefault="001415A5" w:rsidP="001415A5"/>
    <w:p w:rsidR="001415A5" w:rsidRDefault="001415A5" w:rsidP="001415A5"/>
    <w:p w:rsidR="001415A5" w:rsidRPr="00A87E53" w:rsidRDefault="00826D55" w:rsidP="001415A5">
      <w:pPr>
        <w:jc w:val="center"/>
        <w:rPr>
          <w:b/>
          <w:color w:val="7030A0"/>
          <w:sz w:val="40"/>
          <w:szCs w:val="40"/>
        </w:rPr>
      </w:pPr>
      <w:r w:rsidRPr="00A87E53">
        <w:rPr>
          <w:b/>
          <w:color w:val="7030A0"/>
          <w:sz w:val="40"/>
          <w:szCs w:val="40"/>
        </w:rPr>
        <w:t>«</w:t>
      </w:r>
      <w:r w:rsidR="00A87E53" w:rsidRPr="00A87E53">
        <w:rPr>
          <w:b/>
          <w:color w:val="7030A0"/>
          <w:sz w:val="40"/>
          <w:szCs w:val="40"/>
        </w:rPr>
        <w:t xml:space="preserve">Мнемотехника в </w:t>
      </w:r>
      <w:r w:rsidR="00CE0D18" w:rsidRPr="00A87E53">
        <w:rPr>
          <w:b/>
          <w:color w:val="7030A0"/>
          <w:sz w:val="40"/>
          <w:szCs w:val="40"/>
        </w:rPr>
        <w:t xml:space="preserve">работе </w:t>
      </w:r>
      <w:r w:rsidR="00A87E53">
        <w:rPr>
          <w:b/>
          <w:color w:val="7030A0"/>
          <w:sz w:val="40"/>
          <w:szCs w:val="40"/>
        </w:rPr>
        <w:t xml:space="preserve"> </w:t>
      </w:r>
      <w:r w:rsidRPr="00A87E53">
        <w:rPr>
          <w:b/>
          <w:color w:val="7030A0"/>
          <w:sz w:val="40"/>
          <w:szCs w:val="40"/>
        </w:rPr>
        <w:t>с детьми дошкольного</w:t>
      </w:r>
      <w:r w:rsidR="00A87E53">
        <w:rPr>
          <w:b/>
          <w:color w:val="7030A0"/>
          <w:sz w:val="40"/>
          <w:szCs w:val="40"/>
        </w:rPr>
        <w:t xml:space="preserve"> </w:t>
      </w:r>
      <w:r w:rsidRPr="00A87E53">
        <w:rPr>
          <w:b/>
          <w:color w:val="7030A0"/>
          <w:sz w:val="40"/>
          <w:szCs w:val="40"/>
        </w:rPr>
        <w:t>возраста».</w:t>
      </w:r>
    </w:p>
    <w:p w:rsidR="001415A5" w:rsidRDefault="001415A5" w:rsidP="001415A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AA2248" w:rsidRDefault="00AA2248" w:rsidP="001415A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71AE8" w:rsidRDefault="00A87E53" w:rsidP="001415A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</w:rPr>
        <w:drawing>
          <wp:inline distT="0" distB="0" distL="0" distR="0">
            <wp:extent cx="2783840" cy="2088392"/>
            <wp:effectExtent l="19050" t="0" r="0" b="0"/>
            <wp:docPr id="5" name="Рисунок 2" descr="C:\Documents and Settings\МДОУ\Рабочий стол\DSCF8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ДОУ\Рабочий стол\DSCF8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8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7E53" w:rsidRDefault="00A87E53" w:rsidP="001415A5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AA2248" w:rsidRDefault="001415A5" w:rsidP="001415A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 </w:t>
      </w:r>
    </w:p>
    <w:p w:rsidR="001415A5" w:rsidRPr="00A87E53" w:rsidRDefault="00AA2248" w:rsidP="001415A5">
      <w:pPr>
        <w:rPr>
          <w:sz w:val="32"/>
          <w:szCs w:val="32"/>
        </w:rPr>
      </w:pPr>
      <w:r w:rsidRPr="002E0D6C">
        <w:rPr>
          <w:rFonts w:ascii="Century Gothic" w:hAnsi="Century Gothic"/>
          <w:sz w:val="32"/>
          <w:szCs w:val="32"/>
        </w:rPr>
        <w:t xml:space="preserve">                     </w:t>
      </w:r>
      <w:r w:rsidR="00A87E53">
        <w:rPr>
          <w:rFonts w:ascii="Century Gothic" w:hAnsi="Century Gothic"/>
          <w:sz w:val="32"/>
          <w:szCs w:val="32"/>
        </w:rPr>
        <w:t xml:space="preserve">      </w:t>
      </w:r>
      <w:r w:rsidR="00A87E53" w:rsidRPr="00A87E53">
        <w:rPr>
          <w:sz w:val="32"/>
          <w:szCs w:val="32"/>
        </w:rPr>
        <w:t>Воспитатель</w:t>
      </w:r>
      <w:r w:rsidR="009F089C">
        <w:rPr>
          <w:sz w:val="32"/>
          <w:szCs w:val="32"/>
        </w:rPr>
        <w:t>:</w:t>
      </w:r>
    </w:p>
    <w:p w:rsidR="001415A5" w:rsidRPr="00A87E53" w:rsidRDefault="00532151" w:rsidP="001415A5">
      <w:pPr>
        <w:jc w:val="center"/>
        <w:rPr>
          <w:sz w:val="32"/>
          <w:szCs w:val="32"/>
        </w:rPr>
      </w:pPr>
      <w:r w:rsidRPr="00A87E53">
        <w:rPr>
          <w:sz w:val="32"/>
          <w:szCs w:val="32"/>
        </w:rPr>
        <w:t xml:space="preserve">           </w:t>
      </w:r>
      <w:r w:rsidR="00A87E53" w:rsidRPr="00A87E53">
        <w:rPr>
          <w:sz w:val="32"/>
          <w:szCs w:val="32"/>
        </w:rPr>
        <w:t xml:space="preserve">    </w:t>
      </w:r>
      <w:r w:rsidR="001415A5" w:rsidRPr="00A87E53">
        <w:rPr>
          <w:sz w:val="32"/>
          <w:szCs w:val="32"/>
        </w:rPr>
        <w:t xml:space="preserve"> </w:t>
      </w:r>
      <w:r w:rsidR="00A87E53">
        <w:rPr>
          <w:sz w:val="32"/>
          <w:szCs w:val="32"/>
        </w:rPr>
        <w:t xml:space="preserve">   </w:t>
      </w:r>
      <w:r w:rsidR="009F089C">
        <w:rPr>
          <w:sz w:val="32"/>
          <w:szCs w:val="32"/>
        </w:rPr>
        <w:t xml:space="preserve"> </w:t>
      </w:r>
      <w:proofErr w:type="spellStart"/>
      <w:r w:rsidR="006D63CA" w:rsidRPr="00A87E53">
        <w:rPr>
          <w:sz w:val="32"/>
          <w:szCs w:val="32"/>
        </w:rPr>
        <w:t>Б</w:t>
      </w:r>
      <w:r w:rsidR="00A87E53" w:rsidRPr="00A87E53">
        <w:rPr>
          <w:sz w:val="32"/>
          <w:szCs w:val="32"/>
        </w:rPr>
        <w:t>лажкова</w:t>
      </w:r>
      <w:proofErr w:type="spellEnd"/>
      <w:r w:rsidR="00A87E53" w:rsidRPr="00A87E53">
        <w:rPr>
          <w:sz w:val="32"/>
          <w:szCs w:val="32"/>
        </w:rPr>
        <w:t xml:space="preserve"> А</w:t>
      </w:r>
      <w:r w:rsidR="006D63CA" w:rsidRPr="00A87E53">
        <w:rPr>
          <w:sz w:val="32"/>
          <w:szCs w:val="32"/>
        </w:rPr>
        <w:t>.А.</w:t>
      </w:r>
    </w:p>
    <w:p w:rsidR="00271AE8" w:rsidRPr="001415A5" w:rsidRDefault="00271AE8" w:rsidP="001415A5">
      <w:pPr>
        <w:jc w:val="center"/>
        <w:rPr>
          <w:sz w:val="28"/>
          <w:szCs w:val="28"/>
        </w:rPr>
      </w:pPr>
    </w:p>
    <w:p w:rsidR="00F843B1" w:rsidRPr="00F843B1" w:rsidRDefault="009F089C" w:rsidP="00F843B1">
      <w:pPr>
        <w:shd w:val="clear" w:color="auto" w:fill="FFFFFF"/>
        <w:jc w:val="both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3401736</wp:posOffset>
            </wp:positionH>
            <wp:positionV relativeFrom="paragraph">
              <wp:posOffset>2162257</wp:posOffset>
            </wp:positionV>
            <wp:extent cx="3107608" cy="2330245"/>
            <wp:effectExtent l="19050" t="0" r="0" b="0"/>
            <wp:wrapTight wrapText="bothSides">
              <wp:wrapPolygon edited="0">
                <wp:start x="530" y="0"/>
                <wp:lineTo x="-132" y="1236"/>
                <wp:lineTo x="-132" y="19777"/>
                <wp:lineTo x="265" y="21366"/>
                <wp:lineTo x="530" y="21366"/>
                <wp:lineTo x="20921" y="21366"/>
                <wp:lineTo x="21186" y="21366"/>
                <wp:lineTo x="21583" y="20307"/>
                <wp:lineTo x="21583" y="1236"/>
                <wp:lineTo x="21318" y="177"/>
                <wp:lineTo x="20921" y="0"/>
                <wp:lineTo x="530" y="0"/>
              </wp:wrapPolygon>
            </wp:wrapTight>
            <wp:docPr id="15" name="Рисунок 6" descr="C:\Documents and Settings\МДОУ\Рабочий стол\IMG_20160815_1105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ДОУ\Рабочий стол\IMG_20160815_11050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08" cy="233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43B1" w:rsidRPr="00F843B1">
        <w:rPr>
          <w:bCs/>
          <w:sz w:val="36"/>
          <w:szCs w:val="36"/>
        </w:rPr>
        <w:t xml:space="preserve">Слово </w:t>
      </w:r>
      <w:r w:rsidR="00F843B1" w:rsidRPr="00822FDE">
        <w:rPr>
          <w:b/>
          <w:bCs/>
          <w:color w:val="FF0000"/>
          <w:sz w:val="36"/>
          <w:szCs w:val="36"/>
        </w:rPr>
        <w:t>«мнемотехника»</w:t>
      </w:r>
      <w:r w:rsidR="00F843B1" w:rsidRPr="00F843B1">
        <w:rPr>
          <w:bCs/>
          <w:sz w:val="36"/>
          <w:szCs w:val="36"/>
        </w:rPr>
        <w:t xml:space="preserve"> происходит от греческого «</w:t>
      </w:r>
      <w:proofErr w:type="spellStart"/>
      <w:r w:rsidR="00F843B1" w:rsidRPr="00F843B1">
        <w:rPr>
          <w:bCs/>
          <w:sz w:val="36"/>
          <w:szCs w:val="36"/>
        </w:rPr>
        <w:t>mnemonikon</w:t>
      </w:r>
      <w:proofErr w:type="spellEnd"/>
      <w:r w:rsidR="00F843B1" w:rsidRPr="00F843B1">
        <w:rPr>
          <w:bCs/>
          <w:sz w:val="36"/>
          <w:szCs w:val="36"/>
        </w:rPr>
        <w:t xml:space="preserve">» по имени древнегреческой богини памяти Мнемозины – матери девяти муз и обозначают «искусство запоминания». Считается, что это слово придумал Пифагор Самосский (6 век </w:t>
      </w:r>
      <w:proofErr w:type="gramStart"/>
      <w:r w:rsidR="00F843B1" w:rsidRPr="00F843B1">
        <w:rPr>
          <w:bCs/>
          <w:sz w:val="36"/>
          <w:szCs w:val="36"/>
        </w:rPr>
        <w:t>до</w:t>
      </w:r>
      <w:proofErr w:type="gramEnd"/>
      <w:r w:rsidR="00F843B1" w:rsidRPr="00F843B1">
        <w:rPr>
          <w:bCs/>
          <w:sz w:val="36"/>
          <w:szCs w:val="36"/>
        </w:rPr>
        <w:t xml:space="preserve"> н.э.). </w:t>
      </w:r>
    </w:p>
    <w:p w:rsidR="00F843B1" w:rsidRDefault="00F843B1" w:rsidP="001415A5">
      <w:pPr>
        <w:shd w:val="clear" w:color="auto" w:fill="FFFFFF"/>
        <w:jc w:val="center"/>
        <w:rPr>
          <w:b/>
          <w:bCs/>
          <w:color w:val="FF0000"/>
          <w:sz w:val="36"/>
          <w:szCs w:val="36"/>
        </w:rPr>
      </w:pPr>
    </w:p>
    <w:p w:rsidR="00F843B1" w:rsidRPr="009F089C" w:rsidRDefault="00F843B1" w:rsidP="00FF7B0D">
      <w:pPr>
        <w:jc w:val="both"/>
        <w:rPr>
          <w:sz w:val="32"/>
          <w:szCs w:val="32"/>
        </w:rPr>
      </w:pPr>
      <w:proofErr w:type="spellStart"/>
      <w:r w:rsidRPr="00822FDE">
        <w:rPr>
          <w:b/>
          <w:color w:val="00B050"/>
          <w:sz w:val="32"/>
          <w:szCs w:val="32"/>
        </w:rPr>
        <w:t>Мнемоквадрат</w:t>
      </w:r>
      <w:proofErr w:type="spellEnd"/>
      <w:r w:rsidRPr="009F089C">
        <w:rPr>
          <w:b/>
          <w:sz w:val="32"/>
          <w:szCs w:val="32"/>
        </w:rPr>
        <w:t xml:space="preserve"> </w:t>
      </w:r>
      <w:r w:rsidRPr="009F089C">
        <w:rPr>
          <w:sz w:val="32"/>
          <w:szCs w:val="32"/>
        </w:rPr>
        <w:t xml:space="preserve">– это отдельная карточка — изображение с закодированной информацией. Рисунок в квадрате обозначает, либо одно слово, либо словосочетание, либо простое предложение. </w:t>
      </w:r>
    </w:p>
    <w:p w:rsidR="00F843B1" w:rsidRPr="009F089C" w:rsidRDefault="00F843B1" w:rsidP="00FF7B0D">
      <w:pPr>
        <w:jc w:val="both"/>
        <w:rPr>
          <w:b/>
          <w:sz w:val="32"/>
          <w:szCs w:val="32"/>
        </w:rPr>
      </w:pPr>
    </w:p>
    <w:p w:rsidR="009F089C" w:rsidRPr="009F089C" w:rsidRDefault="009F089C" w:rsidP="00FF7B0D">
      <w:pPr>
        <w:jc w:val="both"/>
        <w:rPr>
          <w:b/>
          <w:color w:val="FF0000"/>
          <w:sz w:val="32"/>
          <w:szCs w:val="32"/>
        </w:rPr>
      </w:pPr>
      <w:proofErr w:type="spellStart"/>
      <w:r w:rsidRPr="00822FDE">
        <w:rPr>
          <w:b/>
          <w:color w:val="00B050"/>
          <w:sz w:val="32"/>
          <w:szCs w:val="32"/>
        </w:rPr>
        <w:t>Мнемодорожка</w:t>
      </w:r>
      <w:proofErr w:type="spellEnd"/>
      <w:r w:rsidRPr="009F089C">
        <w:rPr>
          <w:sz w:val="32"/>
          <w:szCs w:val="32"/>
        </w:rPr>
        <w:t xml:space="preserve"> – это последовательность четырех или более </w:t>
      </w:r>
      <w:proofErr w:type="spellStart"/>
      <w:r w:rsidRPr="009F089C">
        <w:rPr>
          <w:sz w:val="32"/>
          <w:szCs w:val="32"/>
        </w:rPr>
        <w:t>мнемоквадратов</w:t>
      </w:r>
      <w:proofErr w:type="spellEnd"/>
      <w:r w:rsidRPr="009F089C">
        <w:rPr>
          <w:sz w:val="32"/>
          <w:szCs w:val="32"/>
        </w:rPr>
        <w:t>, расположенных линейно. Рисунок в каждом квадрате, соответствует одному слову или словосочетанию.</w:t>
      </w:r>
      <w:r w:rsidRPr="009F089C">
        <w:rPr>
          <w:b/>
          <w:color w:val="FF0000"/>
          <w:sz w:val="32"/>
          <w:szCs w:val="32"/>
        </w:rPr>
        <w:t xml:space="preserve"> </w:t>
      </w:r>
    </w:p>
    <w:p w:rsidR="00532151" w:rsidRPr="009F089C" w:rsidRDefault="009F089C" w:rsidP="00FF7B0D">
      <w:pPr>
        <w:jc w:val="both"/>
        <w:rPr>
          <w:sz w:val="32"/>
          <w:szCs w:val="32"/>
        </w:rPr>
      </w:pPr>
      <w:proofErr w:type="spellStart"/>
      <w:r w:rsidRPr="00822FDE">
        <w:rPr>
          <w:b/>
          <w:color w:val="00B050"/>
          <w:sz w:val="32"/>
          <w:szCs w:val="32"/>
        </w:rPr>
        <w:lastRenderedPageBreak/>
        <w:t>Мнемотаблица</w:t>
      </w:r>
      <w:proofErr w:type="spellEnd"/>
      <w:r w:rsidRPr="009F089C">
        <w:rPr>
          <w:b/>
          <w:sz w:val="32"/>
          <w:szCs w:val="32"/>
        </w:rPr>
        <w:t xml:space="preserve"> </w:t>
      </w:r>
      <w:r w:rsidRPr="009F089C">
        <w:rPr>
          <w:sz w:val="32"/>
          <w:szCs w:val="32"/>
        </w:rPr>
        <w:t>– это таблица, поделенная на квадраты, в каждый из квадратов заложена определенная информация. Каждому изображению в квадрате соответствует слово или словосочетание, на основе этих изображение составляется рассказ или учится стих.</w:t>
      </w:r>
    </w:p>
    <w:p w:rsidR="00822FDE" w:rsidRPr="007401B0" w:rsidRDefault="00822FDE" w:rsidP="00822FDE">
      <w:pPr>
        <w:jc w:val="center"/>
        <w:rPr>
          <w:rFonts w:eastAsiaTheme="minorEastAsia" w:hAnsi="Calibri"/>
          <w:b/>
          <w:bCs/>
          <w:i/>
          <w:color w:val="7030A0"/>
          <w:kern w:val="24"/>
          <w:sz w:val="32"/>
          <w:szCs w:val="32"/>
        </w:rPr>
      </w:pPr>
      <w:r w:rsidRPr="007401B0">
        <w:rPr>
          <w:b/>
          <w:bCs/>
          <w:i/>
          <w:color w:val="7030A0"/>
          <w:sz w:val="32"/>
          <w:szCs w:val="32"/>
          <w:bdr w:val="none" w:sz="0" w:space="0" w:color="auto" w:frame="1"/>
          <w:shd w:val="clear" w:color="auto" w:fill="FFFFFF"/>
        </w:rPr>
        <w:t xml:space="preserve">Работа с </w:t>
      </w:r>
      <w:proofErr w:type="spellStart"/>
      <w:r w:rsidRPr="007401B0">
        <w:rPr>
          <w:b/>
          <w:bCs/>
          <w:i/>
          <w:color w:val="7030A0"/>
          <w:sz w:val="32"/>
          <w:szCs w:val="32"/>
          <w:bdr w:val="none" w:sz="0" w:space="0" w:color="auto" w:frame="1"/>
          <w:shd w:val="clear" w:color="auto" w:fill="FFFFFF"/>
        </w:rPr>
        <w:t>мнемотаблицей</w:t>
      </w:r>
      <w:proofErr w:type="spellEnd"/>
      <w:r w:rsidRPr="007401B0">
        <w:rPr>
          <w:b/>
          <w:bCs/>
          <w:i/>
          <w:color w:val="7030A0"/>
          <w:sz w:val="32"/>
          <w:szCs w:val="32"/>
          <w:bdr w:val="none" w:sz="0" w:space="0" w:color="auto" w:frame="1"/>
          <w:shd w:val="clear" w:color="auto" w:fill="FFFFFF"/>
        </w:rPr>
        <w:t xml:space="preserve"> состоит из трех этапов:</w:t>
      </w:r>
    </w:p>
    <w:p w:rsidR="00822FDE" w:rsidRPr="00822FDE" w:rsidRDefault="00822FDE" w:rsidP="00822FDE">
      <w:pPr>
        <w:jc w:val="both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822FDE">
        <w:rPr>
          <w:bCs/>
          <w:sz w:val="32"/>
          <w:szCs w:val="32"/>
          <w:bdr w:val="none" w:sz="0" w:space="0" w:color="auto" w:frame="1"/>
          <w:shd w:val="clear" w:color="auto" w:fill="FFFFFF"/>
        </w:rPr>
        <w:t xml:space="preserve">1. Рассматривание таблицы и разбор того, что на ней изображено. </w:t>
      </w:r>
    </w:p>
    <w:p w:rsidR="00822FDE" w:rsidRPr="00822FDE" w:rsidRDefault="00822FDE" w:rsidP="00822FDE">
      <w:pPr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  <w:r w:rsidRPr="00822FDE">
        <w:rPr>
          <w:bCs/>
          <w:sz w:val="32"/>
          <w:szCs w:val="32"/>
          <w:bdr w:val="none" w:sz="0" w:space="0" w:color="auto" w:frame="1"/>
          <w:shd w:val="clear" w:color="auto" w:fill="FFFFFF"/>
        </w:rPr>
        <w:t xml:space="preserve">2. Осуществляется перекодирование информации, т.е. </w:t>
      </w:r>
      <w:r w:rsidRPr="00822FDE">
        <w:rPr>
          <w:bCs/>
          <w:sz w:val="32"/>
          <w:szCs w:val="32"/>
          <w:bdr w:val="none" w:sz="0" w:space="0" w:color="auto" w:frame="1"/>
          <w:shd w:val="clear" w:color="auto" w:fill="FFFFFF"/>
        </w:rPr>
        <w:lastRenderedPageBreak/>
        <w:t>преобразование из символов в образы.</w:t>
      </w:r>
    </w:p>
    <w:p w:rsidR="00822FDE" w:rsidRDefault="00822FDE" w:rsidP="00822FDE">
      <w:pPr>
        <w:jc w:val="both"/>
        <w:rPr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822FDE">
        <w:rPr>
          <w:bCs/>
          <w:sz w:val="32"/>
          <w:szCs w:val="32"/>
          <w:bdr w:val="none" w:sz="0" w:space="0" w:color="auto" w:frame="1"/>
          <w:shd w:val="clear" w:color="auto" w:fill="FFFFFF"/>
        </w:rPr>
        <w:t>3. После перекодирования осуществляется выполнение    упражнений.</w:t>
      </w:r>
    </w:p>
    <w:p w:rsidR="007401B0" w:rsidRDefault="007401B0" w:rsidP="00822FDE">
      <w:pPr>
        <w:jc w:val="both"/>
        <w:rPr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822FDE" w:rsidRPr="00822FDE" w:rsidRDefault="00822FDE" w:rsidP="00822FDE">
      <w:pPr>
        <w:jc w:val="center"/>
        <w:rPr>
          <w:b/>
          <w:color w:val="FF0000"/>
          <w:sz w:val="32"/>
          <w:szCs w:val="32"/>
        </w:rPr>
      </w:pPr>
      <w:r w:rsidRPr="00822FDE">
        <w:rPr>
          <w:b/>
          <w:color w:val="FF0000"/>
          <w:sz w:val="32"/>
          <w:szCs w:val="32"/>
        </w:rPr>
        <w:t>Мнемотехника:</w:t>
      </w:r>
    </w:p>
    <w:p w:rsidR="00822FDE" w:rsidRPr="00822FDE" w:rsidRDefault="00822FDE" w:rsidP="00822FDE">
      <w:pPr>
        <w:jc w:val="both"/>
        <w:rPr>
          <w:sz w:val="32"/>
          <w:szCs w:val="32"/>
        </w:rPr>
      </w:pPr>
      <w:r w:rsidRPr="00822FDE">
        <w:rPr>
          <w:b/>
          <w:sz w:val="32"/>
          <w:szCs w:val="32"/>
        </w:rPr>
        <w:t xml:space="preserve">   </w:t>
      </w:r>
      <w:r w:rsidR="003E20DB">
        <w:rPr>
          <w:sz w:val="32"/>
          <w:szCs w:val="32"/>
        </w:rPr>
        <w:t>-</w:t>
      </w:r>
      <w:r w:rsidRPr="00822FDE">
        <w:rPr>
          <w:sz w:val="32"/>
          <w:szCs w:val="32"/>
        </w:rPr>
        <w:t xml:space="preserve">сокращает время запоминания; </w:t>
      </w:r>
    </w:p>
    <w:p w:rsidR="00822FDE" w:rsidRPr="00822FDE" w:rsidRDefault="003E20DB" w:rsidP="00822F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</w:t>
      </w:r>
      <w:r w:rsidR="00822FDE" w:rsidRPr="00822FDE">
        <w:rPr>
          <w:sz w:val="32"/>
          <w:szCs w:val="32"/>
        </w:rPr>
        <w:t xml:space="preserve">развивает основные психические процессы; </w:t>
      </w:r>
    </w:p>
    <w:p w:rsidR="00822FDE" w:rsidRPr="00822FDE" w:rsidRDefault="003E20DB" w:rsidP="00822F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</w:t>
      </w:r>
      <w:r w:rsidR="00822FDE" w:rsidRPr="00822FDE">
        <w:rPr>
          <w:sz w:val="32"/>
          <w:szCs w:val="32"/>
        </w:rPr>
        <w:t xml:space="preserve">развивает умение перекодировать информацию; </w:t>
      </w:r>
    </w:p>
    <w:p w:rsidR="00822FDE" w:rsidRPr="00822FDE" w:rsidRDefault="003E20DB" w:rsidP="00822FD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</w:t>
      </w:r>
      <w:r w:rsidR="00822FDE" w:rsidRPr="00822FDE">
        <w:rPr>
          <w:sz w:val="32"/>
          <w:szCs w:val="32"/>
        </w:rPr>
        <w:t xml:space="preserve">устанавливает причинно-следственные связи; </w:t>
      </w:r>
    </w:p>
    <w:p w:rsidR="00C92D68" w:rsidRPr="00822FDE" w:rsidRDefault="003E20DB" w:rsidP="00C92D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</w:t>
      </w:r>
      <w:r w:rsidR="00822FDE" w:rsidRPr="00822FDE">
        <w:rPr>
          <w:sz w:val="32"/>
          <w:szCs w:val="32"/>
        </w:rPr>
        <w:t>помогает делать выводы и систематизировать материал.</w:t>
      </w:r>
    </w:p>
    <w:p w:rsidR="009F089C" w:rsidRPr="007401B0" w:rsidRDefault="009F089C" w:rsidP="00C92D68">
      <w:pPr>
        <w:jc w:val="both"/>
        <w:rPr>
          <w:rFonts w:ascii="Century Gothic" w:hAnsi="Century Gothic"/>
          <w:b/>
          <w:color w:val="FF0000"/>
        </w:rPr>
      </w:pPr>
    </w:p>
    <w:p w:rsidR="007401B0" w:rsidRPr="007401B0" w:rsidRDefault="007401B0" w:rsidP="007401B0">
      <w:pPr>
        <w:jc w:val="center"/>
        <w:rPr>
          <w:b/>
          <w:color w:val="7030A0"/>
          <w:sz w:val="32"/>
          <w:szCs w:val="32"/>
        </w:rPr>
      </w:pPr>
      <w:r w:rsidRPr="007401B0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107315</wp:posOffset>
            </wp:positionV>
            <wp:extent cx="3549650" cy="2860675"/>
            <wp:effectExtent l="19050" t="0" r="0" b="0"/>
            <wp:wrapTight wrapText="bothSides">
              <wp:wrapPolygon edited="0">
                <wp:start x="464" y="0"/>
                <wp:lineTo x="-116" y="1007"/>
                <wp:lineTo x="-116" y="20713"/>
                <wp:lineTo x="348" y="21432"/>
                <wp:lineTo x="464" y="21432"/>
                <wp:lineTo x="20982" y="21432"/>
                <wp:lineTo x="21098" y="21432"/>
                <wp:lineTo x="21561" y="20857"/>
                <wp:lineTo x="21561" y="1007"/>
                <wp:lineTo x="21330" y="144"/>
                <wp:lineTo x="20982" y="0"/>
                <wp:lineTo x="464" y="0"/>
              </wp:wrapPolygon>
            </wp:wrapTight>
            <wp:docPr id="12" name="Рисунок 3" descr="F:\спас\DSC0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пас\DSC02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286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401B0">
        <w:rPr>
          <w:b/>
          <w:color w:val="7030A0"/>
          <w:sz w:val="32"/>
          <w:szCs w:val="32"/>
        </w:rPr>
        <w:t>Что можно отображать в таблице:</w:t>
      </w:r>
    </w:p>
    <w:p w:rsidR="007401B0" w:rsidRPr="007401B0" w:rsidRDefault="007401B0" w:rsidP="007401B0">
      <w:pPr>
        <w:jc w:val="center"/>
        <w:rPr>
          <w:sz w:val="32"/>
          <w:szCs w:val="32"/>
        </w:rPr>
      </w:pPr>
    </w:p>
    <w:p w:rsidR="007401B0" w:rsidRPr="007401B0" w:rsidRDefault="007401B0" w:rsidP="007401B0">
      <w:pPr>
        <w:rPr>
          <w:sz w:val="32"/>
          <w:szCs w:val="32"/>
        </w:rPr>
      </w:pPr>
      <w:r w:rsidRPr="007401B0">
        <w:rPr>
          <w:sz w:val="32"/>
          <w:szCs w:val="32"/>
        </w:rPr>
        <w:t xml:space="preserve">     - главных героев произведений </w:t>
      </w:r>
    </w:p>
    <w:p w:rsidR="007401B0" w:rsidRPr="007401B0" w:rsidRDefault="007401B0" w:rsidP="007401B0">
      <w:pPr>
        <w:rPr>
          <w:sz w:val="32"/>
          <w:szCs w:val="32"/>
        </w:rPr>
      </w:pPr>
      <w:r w:rsidRPr="007401B0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79977</wp:posOffset>
            </wp:positionV>
            <wp:extent cx="466725" cy="363887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1B0" w:rsidRDefault="007401B0" w:rsidP="007401B0">
      <w:pPr>
        <w:tabs>
          <w:tab w:val="center" w:pos="2597"/>
        </w:tabs>
        <w:rPr>
          <w:b/>
          <w:i/>
          <w:sz w:val="32"/>
          <w:szCs w:val="32"/>
        </w:rPr>
      </w:pPr>
      <w:r w:rsidRPr="007401B0">
        <w:rPr>
          <w:b/>
          <w:sz w:val="32"/>
          <w:szCs w:val="32"/>
        </w:rPr>
        <w:t xml:space="preserve">                   </w:t>
      </w:r>
      <w:r w:rsidRPr="007401B0">
        <w:rPr>
          <w:b/>
          <w:i/>
          <w:sz w:val="32"/>
          <w:szCs w:val="32"/>
        </w:rPr>
        <w:t>волк -</w:t>
      </w:r>
      <w:r w:rsidRPr="007401B0">
        <w:rPr>
          <w:b/>
          <w:i/>
          <w:sz w:val="32"/>
          <w:szCs w:val="32"/>
        </w:rPr>
        <w:tab/>
      </w:r>
    </w:p>
    <w:p w:rsidR="007401B0" w:rsidRPr="007401B0" w:rsidRDefault="007401B0" w:rsidP="007401B0">
      <w:pPr>
        <w:tabs>
          <w:tab w:val="center" w:pos="2597"/>
        </w:tabs>
        <w:rPr>
          <w:b/>
          <w:i/>
          <w:sz w:val="32"/>
          <w:szCs w:val="32"/>
        </w:rPr>
      </w:pPr>
    </w:p>
    <w:p w:rsidR="007401B0" w:rsidRPr="007401B0" w:rsidRDefault="007401B0" w:rsidP="007401B0">
      <w:pPr>
        <w:rPr>
          <w:sz w:val="32"/>
          <w:szCs w:val="32"/>
        </w:rPr>
      </w:pPr>
      <w:r w:rsidRPr="007401B0">
        <w:rPr>
          <w:sz w:val="32"/>
          <w:szCs w:val="32"/>
        </w:rPr>
        <w:t xml:space="preserve">     - явления природы </w:t>
      </w:r>
    </w:p>
    <w:p w:rsidR="007401B0" w:rsidRPr="007401B0" w:rsidRDefault="007401B0" w:rsidP="007401B0">
      <w:pPr>
        <w:rPr>
          <w:sz w:val="32"/>
          <w:szCs w:val="32"/>
        </w:rPr>
      </w:pPr>
      <w:r w:rsidRPr="007401B0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1153836</wp:posOffset>
            </wp:positionH>
            <wp:positionV relativeFrom="paragraph">
              <wp:posOffset>-4158</wp:posOffset>
            </wp:positionV>
            <wp:extent cx="497144" cy="427703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4" cy="42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1B0">
        <w:rPr>
          <w:sz w:val="32"/>
          <w:szCs w:val="32"/>
        </w:rPr>
        <w:t xml:space="preserve"> </w:t>
      </w:r>
    </w:p>
    <w:p w:rsidR="007401B0" w:rsidRPr="007401B0" w:rsidRDefault="007401B0" w:rsidP="007401B0">
      <w:pPr>
        <w:rPr>
          <w:b/>
          <w:sz w:val="32"/>
          <w:szCs w:val="32"/>
        </w:rPr>
      </w:pPr>
      <w:r w:rsidRPr="007401B0">
        <w:rPr>
          <w:sz w:val="32"/>
          <w:szCs w:val="32"/>
        </w:rPr>
        <w:t xml:space="preserve">          </w:t>
      </w:r>
      <w:r w:rsidRPr="007401B0">
        <w:rPr>
          <w:b/>
          <w:i/>
          <w:sz w:val="32"/>
          <w:szCs w:val="32"/>
        </w:rPr>
        <w:t>дождь -</w:t>
      </w:r>
      <w:r w:rsidRPr="007401B0">
        <w:rPr>
          <w:i/>
          <w:sz w:val="32"/>
          <w:szCs w:val="32"/>
        </w:rPr>
        <w:t xml:space="preserve">                       </w:t>
      </w:r>
    </w:p>
    <w:p w:rsidR="007401B0" w:rsidRPr="007401B0" w:rsidRDefault="007401B0" w:rsidP="007401B0">
      <w:pPr>
        <w:rPr>
          <w:sz w:val="32"/>
          <w:szCs w:val="32"/>
        </w:rPr>
      </w:pPr>
      <w:r w:rsidRPr="007401B0">
        <w:rPr>
          <w:sz w:val="32"/>
          <w:szCs w:val="32"/>
        </w:rPr>
        <w:t xml:space="preserve">     - понятные детям действия</w:t>
      </w:r>
    </w:p>
    <w:p w:rsidR="007401B0" w:rsidRPr="007401B0" w:rsidRDefault="007401B0" w:rsidP="007401B0">
      <w:pPr>
        <w:rPr>
          <w:b/>
          <w:i/>
          <w:sz w:val="32"/>
          <w:szCs w:val="32"/>
        </w:rPr>
      </w:pPr>
      <w:r w:rsidRPr="007401B0">
        <w:rPr>
          <w:sz w:val="32"/>
          <w:szCs w:val="32"/>
        </w:rPr>
        <w:t xml:space="preserve">            </w:t>
      </w:r>
      <w:r w:rsidRPr="007401B0">
        <w:rPr>
          <w:noProof/>
          <w:sz w:val="32"/>
          <w:szCs w:val="32"/>
        </w:rPr>
        <w:t xml:space="preserve">          </w:t>
      </w:r>
      <w:r w:rsidRPr="007401B0">
        <w:rPr>
          <w:noProof/>
          <w:sz w:val="32"/>
          <w:szCs w:val="32"/>
        </w:rPr>
        <w:drawing>
          <wp:inline distT="0" distB="0" distL="0" distR="0">
            <wp:extent cx="523875" cy="611850"/>
            <wp:effectExtent l="19050" t="0" r="9525" b="0"/>
            <wp:docPr id="8" name="Рисунок 1" descr="C:\Users\asus\Desktop\DSCF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F35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8" cy="61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1B0">
        <w:rPr>
          <w:noProof/>
          <w:sz w:val="32"/>
          <w:szCs w:val="32"/>
        </w:rPr>
        <w:t xml:space="preserve"> </w:t>
      </w:r>
      <w:r w:rsidRPr="007401B0">
        <w:rPr>
          <w:b/>
          <w:i/>
          <w:sz w:val="32"/>
          <w:szCs w:val="32"/>
        </w:rPr>
        <w:t>- бил-бил</w:t>
      </w:r>
    </w:p>
    <w:p w:rsidR="007401B0" w:rsidRPr="007401B0" w:rsidRDefault="007401B0" w:rsidP="007401B0">
      <w:pPr>
        <w:rPr>
          <w:sz w:val="32"/>
          <w:szCs w:val="32"/>
        </w:rPr>
      </w:pPr>
      <w:r w:rsidRPr="007401B0">
        <w:rPr>
          <w:sz w:val="32"/>
          <w:szCs w:val="32"/>
        </w:rPr>
        <w:t xml:space="preserve">     - предметы и их признаки</w:t>
      </w:r>
    </w:p>
    <w:p w:rsidR="007401B0" w:rsidRPr="007401B0" w:rsidRDefault="007401B0" w:rsidP="007401B0">
      <w:pPr>
        <w:rPr>
          <w:sz w:val="32"/>
          <w:szCs w:val="32"/>
        </w:rPr>
      </w:pPr>
      <w:r w:rsidRPr="007401B0">
        <w:rPr>
          <w:sz w:val="32"/>
          <w:szCs w:val="32"/>
        </w:rPr>
        <w:t xml:space="preserve">                    </w:t>
      </w:r>
      <w:r w:rsidRPr="007401B0">
        <w:rPr>
          <w:noProof/>
          <w:sz w:val="32"/>
          <w:szCs w:val="32"/>
        </w:rPr>
        <w:drawing>
          <wp:inline distT="0" distB="0" distL="0" distR="0">
            <wp:extent cx="781050" cy="501633"/>
            <wp:effectExtent l="19050" t="0" r="0" b="0"/>
            <wp:docPr id="16" name="Рисунок 2" descr="C:\Users\asus\Desktop\DSCF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DSCF35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46" cy="50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9C" w:rsidRPr="007401B0" w:rsidRDefault="009F089C" w:rsidP="00C92D68">
      <w:pPr>
        <w:jc w:val="both"/>
        <w:rPr>
          <w:rFonts w:ascii="Century Gothic" w:hAnsi="Century Gothic"/>
          <w:color w:val="7030A0"/>
          <w:sz w:val="32"/>
          <w:szCs w:val="32"/>
        </w:rPr>
      </w:pPr>
    </w:p>
    <w:p w:rsidR="009F089C" w:rsidRDefault="007401B0" w:rsidP="00C92D68">
      <w:pPr>
        <w:jc w:val="both"/>
        <w:rPr>
          <w:rFonts w:ascii="Century Gothic" w:hAnsi="Century Gothic"/>
          <w:color w:val="7030A0"/>
        </w:rPr>
      </w:pPr>
      <w:r>
        <w:rPr>
          <w:rFonts w:ascii="Century Gothic" w:hAnsi="Century Gothic"/>
          <w:noProof/>
          <w:color w:val="7030A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132080</wp:posOffset>
            </wp:positionV>
            <wp:extent cx="2640330" cy="2403475"/>
            <wp:effectExtent l="19050" t="0" r="7620" b="0"/>
            <wp:wrapTight wrapText="bothSides">
              <wp:wrapPolygon edited="0">
                <wp:start x="623" y="0"/>
                <wp:lineTo x="-156" y="1198"/>
                <wp:lineTo x="-156" y="20373"/>
                <wp:lineTo x="156" y="21400"/>
                <wp:lineTo x="623" y="21400"/>
                <wp:lineTo x="20883" y="21400"/>
                <wp:lineTo x="21351" y="21400"/>
                <wp:lineTo x="21662" y="20373"/>
                <wp:lineTo x="21662" y="1198"/>
                <wp:lineTo x="21351" y="171"/>
                <wp:lineTo x="20883" y="0"/>
                <wp:lineTo x="623" y="0"/>
              </wp:wrapPolygon>
            </wp:wrapTight>
            <wp:docPr id="13" name="Рисунок 4" descr="C:\Documents and Settings\МДОУ\Рабочий стол\DSCF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ДОУ\Рабочий стол\DSCF82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40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089C" w:rsidRDefault="009F089C" w:rsidP="00C92D68">
      <w:pPr>
        <w:jc w:val="both"/>
        <w:rPr>
          <w:rFonts w:ascii="Century Gothic" w:hAnsi="Century Gothic"/>
          <w:color w:val="7030A0"/>
        </w:rPr>
      </w:pPr>
    </w:p>
    <w:p w:rsidR="009F089C" w:rsidRDefault="009F089C" w:rsidP="00C92D68">
      <w:pPr>
        <w:jc w:val="both"/>
        <w:rPr>
          <w:rFonts w:ascii="Century Gothic" w:hAnsi="Century Gothic"/>
          <w:color w:val="7030A0"/>
        </w:rPr>
      </w:pPr>
    </w:p>
    <w:p w:rsidR="00C92D68" w:rsidRDefault="00C92D68" w:rsidP="00C92D68">
      <w:pPr>
        <w:jc w:val="both"/>
        <w:rPr>
          <w:rFonts w:ascii="Century Gothic" w:hAnsi="Century Gothic"/>
          <w:color w:val="7030A0"/>
        </w:rPr>
      </w:pPr>
    </w:p>
    <w:p w:rsidR="007401B0" w:rsidRDefault="007401B0" w:rsidP="007401B0">
      <w:pPr>
        <w:jc w:val="center"/>
        <w:rPr>
          <w:b/>
          <w:color w:val="FF0000"/>
          <w:sz w:val="32"/>
          <w:szCs w:val="32"/>
        </w:rPr>
      </w:pPr>
      <w:r w:rsidRPr="007401B0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2813870" cy="1875913"/>
            <wp:effectExtent l="19050" t="0" r="5530" b="0"/>
            <wp:docPr id="3" name="Рисунок 1" descr="F:\Новая папка\Новая папк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Новая папк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95" cy="188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B0" w:rsidRDefault="007401B0" w:rsidP="003D2C9D">
      <w:pPr>
        <w:rPr>
          <w:b/>
          <w:color w:val="FF0000"/>
          <w:sz w:val="32"/>
          <w:szCs w:val="32"/>
        </w:rPr>
      </w:pPr>
    </w:p>
    <w:p w:rsidR="007401B0" w:rsidRPr="007401B0" w:rsidRDefault="007401B0" w:rsidP="007401B0">
      <w:pPr>
        <w:jc w:val="center"/>
        <w:rPr>
          <w:b/>
          <w:color w:val="FF0000"/>
          <w:sz w:val="32"/>
          <w:szCs w:val="32"/>
        </w:rPr>
      </w:pPr>
      <w:r w:rsidRPr="007401B0">
        <w:rPr>
          <w:b/>
          <w:color w:val="FF0000"/>
          <w:sz w:val="32"/>
          <w:szCs w:val="32"/>
        </w:rPr>
        <w:t>Мнемотехника используется:</w:t>
      </w:r>
    </w:p>
    <w:p w:rsidR="007401B0" w:rsidRPr="007401B0" w:rsidRDefault="003E20DB" w:rsidP="007401B0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-</w:t>
      </w:r>
      <w:r w:rsidR="007401B0" w:rsidRPr="007401B0">
        <w:rPr>
          <w:sz w:val="32"/>
          <w:szCs w:val="32"/>
        </w:rPr>
        <w:t xml:space="preserve">для обогащения словарного запаса; </w:t>
      </w:r>
    </w:p>
    <w:p w:rsidR="007401B0" w:rsidRPr="007401B0" w:rsidRDefault="003E20DB" w:rsidP="007401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-</w:t>
      </w:r>
      <w:r w:rsidR="007401B0" w:rsidRPr="007401B0">
        <w:rPr>
          <w:sz w:val="32"/>
          <w:szCs w:val="32"/>
        </w:rPr>
        <w:t xml:space="preserve">при обучении составлению рассказов; </w:t>
      </w:r>
    </w:p>
    <w:p w:rsidR="007401B0" w:rsidRPr="007401B0" w:rsidRDefault="003E20DB" w:rsidP="007401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-</w:t>
      </w:r>
      <w:r w:rsidR="007401B0" w:rsidRPr="007401B0">
        <w:rPr>
          <w:sz w:val="32"/>
          <w:szCs w:val="32"/>
        </w:rPr>
        <w:t xml:space="preserve">при </w:t>
      </w:r>
      <w:proofErr w:type="spellStart"/>
      <w:r w:rsidR="007401B0" w:rsidRPr="007401B0">
        <w:rPr>
          <w:sz w:val="32"/>
          <w:szCs w:val="32"/>
        </w:rPr>
        <w:t>пересказывании</w:t>
      </w:r>
      <w:proofErr w:type="spellEnd"/>
      <w:r w:rsidR="007401B0" w:rsidRPr="007401B0">
        <w:rPr>
          <w:sz w:val="32"/>
          <w:szCs w:val="32"/>
        </w:rPr>
        <w:t xml:space="preserve"> художественной литературы; </w:t>
      </w:r>
    </w:p>
    <w:p w:rsidR="007401B0" w:rsidRPr="007401B0" w:rsidRDefault="003E20DB" w:rsidP="007401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-</w:t>
      </w:r>
      <w:r w:rsidR="007401B0" w:rsidRPr="007401B0">
        <w:rPr>
          <w:sz w:val="32"/>
          <w:szCs w:val="32"/>
        </w:rPr>
        <w:t xml:space="preserve">при отгадывании и заучивании загадок, пословиц, стихов; </w:t>
      </w:r>
    </w:p>
    <w:p w:rsidR="007401B0" w:rsidRPr="007401B0" w:rsidRDefault="003E20DB" w:rsidP="007401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-</w:t>
      </w:r>
      <w:r w:rsidR="007401B0" w:rsidRPr="007401B0">
        <w:rPr>
          <w:sz w:val="32"/>
          <w:szCs w:val="32"/>
        </w:rPr>
        <w:t>при знакомстве с цифрами и буквами.</w:t>
      </w:r>
    </w:p>
    <w:p w:rsidR="007401B0" w:rsidRPr="007401B0" w:rsidRDefault="007401B0" w:rsidP="007401B0">
      <w:pPr>
        <w:jc w:val="both"/>
        <w:rPr>
          <w:sz w:val="32"/>
          <w:szCs w:val="32"/>
        </w:rPr>
      </w:pPr>
    </w:p>
    <w:p w:rsidR="007401B0" w:rsidRDefault="007401B0" w:rsidP="007401B0">
      <w:pPr>
        <w:jc w:val="both"/>
        <w:rPr>
          <w:b/>
          <w:i/>
          <w:sz w:val="32"/>
          <w:szCs w:val="32"/>
        </w:rPr>
      </w:pPr>
      <w:r w:rsidRPr="007401B0">
        <w:rPr>
          <w:b/>
          <w:i/>
          <w:sz w:val="32"/>
          <w:szCs w:val="32"/>
        </w:rPr>
        <w:t xml:space="preserve">   Мнемотехнику можно использовать с раннего возраста. Таблицы могут быть цветными и чёрно-белыми.</w:t>
      </w:r>
    </w:p>
    <w:p w:rsidR="003E20DB" w:rsidRDefault="003E20DB" w:rsidP="003E20DB">
      <w:pPr>
        <w:jc w:val="center"/>
        <w:rPr>
          <w:b/>
          <w:i/>
          <w:sz w:val="32"/>
          <w:szCs w:val="32"/>
        </w:rPr>
      </w:pPr>
    </w:p>
    <w:p w:rsidR="003E20DB" w:rsidRDefault="003E20DB" w:rsidP="003E20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Спасибо за внимание!</w:t>
      </w:r>
    </w:p>
    <w:p w:rsidR="007401B0" w:rsidRDefault="007401B0" w:rsidP="007401B0">
      <w:pPr>
        <w:jc w:val="both"/>
        <w:rPr>
          <w:b/>
          <w:i/>
          <w:sz w:val="32"/>
          <w:szCs w:val="32"/>
        </w:rPr>
      </w:pPr>
    </w:p>
    <w:p w:rsidR="007401B0" w:rsidRDefault="007401B0" w:rsidP="007401B0">
      <w:pPr>
        <w:jc w:val="both"/>
        <w:rPr>
          <w:b/>
          <w:i/>
          <w:sz w:val="32"/>
          <w:szCs w:val="32"/>
        </w:rPr>
      </w:pPr>
    </w:p>
    <w:p w:rsidR="007401B0" w:rsidRPr="007401B0" w:rsidRDefault="007401B0" w:rsidP="007401B0">
      <w:pPr>
        <w:jc w:val="both"/>
        <w:rPr>
          <w:b/>
          <w:i/>
          <w:sz w:val="32"/>
          <w:szCs w:val="32"/>
        </w:rPr>
      </w:pPr>
    </w:p>
    <w:sectPr w:rsidR="007401B0" w:rsidRPr="007401B0" w:rsidSect="00F843B1">
      <w:pgSz w:w="16838" w:h="11906" w:orient="landscape"/>
      <w:pgMar w:top="709" w:right="678" w:bottom="850" w:left="426" w:header="708" w:footer="708" w:gutter="0"/>
      <w:cols w:num="3" w:space="4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6C" w:rsidRDefault="008B566C" w:rsidP="007401B0">
      <w:r>
        <w:separator/>
      </w:r>
    </w:p>
  </w:endnote>
  <w:endnote w:type="continuationSeparator" w:id="0">
    <w:p w:rsidR="008B566C" w:rsidRDefault="008B566C" w:rsidP="0074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6C" w:rsidRDefault="008B566C" w:rsidP="007401B0">
      <w:r>
        <w:separator/>
      </w:r>
    </w:p>
  </w:footnote>
  <w:footnote w:type="continuationSeparator" w:id="0">
    <w:p w:rsidR="008B566C" w:rsidRDefault="008B566C" w:rsidP="00740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4AB"/>
    <w:multiLevelType w:val="hybridMultilevel"/>
    <w:tmpl w:val="F552C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15A5"/>
    <w:rsid w:val="00084343"/>
    <w:rsid w:val="000F7EE4"/>
    <w:rsid w:val="001174B6"/>
    <w:rsid w:val="001415A5"/>
    <w:rsid w:val="001C1EDA"/>
    <w:rsid w:val="00271AE8"/>
    <w:rsid w:val="002E0D6C"/>
    <w:rsid w:val="0034722C"/>
    <w:rsid w:val="003A33F2"/>
    <w:rsid w:val="003D2C9D"/>
    <w:rsid w:val="003E20DB"/>
    <w:rsid w:val="004A62FB"/>
    <w:rsid w:val="00532151"/>
    <w:rsid w:val="0069228B"/>
    <w:rsid w:val="006D63CA"/>
    <w:rsid w:val="007401B0"/>
    <w:rsid w:val="00822FDE"/>
    <w:rsid w:val="00826D55"/>
    <w:rsid w:val="008767EA"/>
    <w:rsid w:val="008B566C"/>
    <w:rsid w:val="0099088A"/>
    <w:rsid w:val="009F089C"/>
    <w:rsid w:val="00A123EE"/>
    <w:rsid w:val="00A87E53"/>
    <w:rsid w:val="00AA2248"/>
    <w:rsid w:val="00C04C66"/>
    <w:rsid w:val="00C56162"/>
    <w:rsid w:val="00C92D68"/>
    <w:rsid w:val="00CE0D18"/>
    <w:rsid w:val="00F843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0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0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01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dcterms:created xsi:type="dcterms:W3CDTF">2014-03-07T06:08:00Z</dcterms:created>
  <dcterms:modified xsi:type="dcterms:W3CDTF">2019-10-02T19:33:00Z</dcterms:modified>
</cp:coreProperties>
</file>